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0E" w:rsidRDefault="00983B0E" w:rsidP="00983B0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Wyciąg z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SWiSOW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uchwalonego w dn. 23. września 2014</w:t>
      </w:r>
    </w:p>
    <w:p w:rsidR="00983B0E" w:rsidRDefault="00983B0E" w:rsidP="00983B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12</w:t>
      </w: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TRYB ODWOŁAWCZY OD OCENY</w:t>
      </w: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bCs/>
          <w:sz w:val="20"/>
          <w:szCs w:val="20"/>
          <w:lang w:eastAsia="pl-PL"/>
        </w:rPr>
        <w:t>1. Uczeń i jego rodzice</w:t>
      </w:r>
      <w:r w:rsidRPr="00C86F12">
        <w:rPr>
          <w:rFonts w:ascii="Times New Roman" w:eastAsia="Times New Roman" w:hAnsi="Times New Roman"/>
          <w:sz w:val="20"/>
          <w:szCs w:val="20"/>
          <w:lang w:eastAsia="pl-PL"/>
        </w:rPr>
        <w:t xml:space="preserve"> (prawni opiekunowie)</w:t>
      </w:r>
      <w:r w:rsidRPr="00C86F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mają prawo do odwołania się od przewidywanych rocznych ocen klasyfikacyjnych z obowiązujących i dodatkowych zajęć edukacyjnych i mogą zgłosić zastrzeżenia do dyrektora szkoły jeżeli uznają, że roczna ocena klasyfikacyjna z zajęć edukacyjnych została ustalona niezgodnie z przepisami prawa dotyczącymi trybu ustalenia tej oceny. Zastrzeżenia mogą być zgłoszone w terminie 7 dni po zakończeniu zajęć dydaktyczno-wychowawczych.</w:t>
      </w: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bCs/>
          <w:sz w:val="20"/>
          <w:szCs w:val="20"/>
          <w:lang w:eastAsia="pl-PL"/>
        </w:rPr>
        <w:t>2. Odwołanie się od oceny reguluje tryb odwoławczy, z którym rodzice i uczniowie zostają zapoznani na początku roku szkolnego.</w:t>
      </w: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bCs/>
          <w:sz w:val="20"/>
          <w:szCs w:val="20"/>
          <w:lang w:eastAsia="pl-PL"/>
        </w:rPr>
        <w:t>3.Informację o przewidywanej ocenie niedostatecznej rodzice ( prawni opiekunowie) potwierdzają własnoręcznym podpisem w dzienniku ( „ Kontakt z rodzicami”)lekcyjnym lub na stosownym zawiadomieniu lub w zeszycie korespondencyjnym.</w:t>
      </w: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bCs/>
          <w:sz w:val="20"/>
          <w:szCs w:val="20"/>
          <w:lang w:eastAsia="pl-PL"/>
        </w:rPr>
        <w:t>4. Rodzice ( prawni opiekunowie), którzy nie uczestniczą w zebraniach , nie kontaktują się z wychowawcą klasy i nauczycielami prowadzącymi zajęcia edukacyjne sprawiające uczniowi poważniejsze trudności, w szczególności nie kontrolujący i nie podpisujący ocen i uwag zapisanych w zeszytach korespondencji i na przedmiotowej karcie oceny, nie mają w żadnym wypadku, w tym kwestionując ocenę, powoływać się na brak informacji o postępach dziecka w nauce oraz o przewidywanych dla niego ocenach śródrocznych i rocznych.</w:t>
      </w: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13</w:t>
      </w: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TRYB ODWOŁAWCZY OD OCENY ZACHOWANIA</w:t>
      </w:r>
    </w:p>
    <w:p w:rsidR="00983B0E" w:rsidRPr="00C86F12" w:rsidRDefault="00983B0E" w:rsidP="00983B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983B0E" w:rsidRPr="00AB38BC" w:rsidRDefault="00983B0E" w:rsidP="00983B0E">
      <w:pPr>
        <w:tabs>
          <w:tab w:val="left" w:pos="-3420"/>
        </w:tabs>
        <w:spacing w:after="0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sz w:val="20"/>
          <w:szCs w:val="20"/>
          <w:lang w:eastAsia="pl-PL"/>
        </w:rPr>
        <w:t>1.Uczeń lub jego rod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zice ( prawni opiekunowie) mogą </w:t>
      </w:r>
      <w:r w:rsidRPr="00AB38BC">
        <w:rPr>
          <w:rFonts w:ascii="Times New Roman" w:eastAsia="Times New Roman" w:hAnsi="Times New Roman"/>
          <w:sz w:val="20"/>
          <w:szCs w:val="20"/>
          <w:lang w:eastAsia="pl-PL"/>
        </w:rPr>
        <w:t>zgłosić zastrzeżenia do dyrektora szkoły, jeżeli uznają, że roczna ocena klasyfikacyjna zachowania została ustalona niezgodnie z przepisami prawa dotyczącymi trybu ustalenia tej oceny. Zastrzeżenia mogą być zgłaszane od dnia ustalenia tej oceny tj. konferencji w sprawie wyników  klasyfikacji  rocznej, nie później jednak niż w ciągu 7 dni od zakończenia zajęć dydaktyczno-wychowawczych</w:t>
      </w:r>
    </w:p>
    <w:p w:rsidR="00983B0E" w:rsidRPr="00C86F12" w:rsidRDefault="00983B0E" w:rsidP="00983B0E">
      <w:pPr>
        <w:tabs>
          <w:tab w:val="left" w:pos="-3420"/>
        </w:tabs>
        <w:spacing w:after="0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6F12">
        <w:rPr>
          <w:rFonts w:ascii="Times New Roman" w:eastAsia="Times New Roman" w:hAnsi="Times New Roman"/>
          <w:sz w:val="20"/>
          <w:szCs w:val="20"/>
          <w:lang w:eastAsia="pl-PL"/>
        </w:rPr>
        <w:t>2. W przypadku stwierdzenia, że roczna ocena klasyfikacyjna  zachowania została ustalona niezgodnie z przepisami prawa dotyczącymi trybu ustalania tej oceny, dyrektor szkoły powołuje komisję, która  ustala ocenę klasyfikacyjną z zachowania.</w:t>
      </w:r>
    </w:p>
    <w:p w:rsidR="00F91F6E" w:rsidRDefault="00983B0E" w:rsidP="00983B0E">
      <w:r w:rsidRPr="00C86F12">
        <w:rPr>
          <w:rFonts w:ascii="Times New Roman" w:eastAsia="Times New Roman" w:hAnsi="Times New Roman"/>
          <w:sz w:val="20"/>
          <w:szCs w:val="20"/>
          <w:lang w:eastAsia="pl-PL"/>
        </w:rPr>
        <w:t>3.Ustalona przez komisję ocena klasyfikacyjna  zachowania nie może być niższa od ustalonej wcześniej oceny i jest ostateczna</w:t>
      </w:r>
    </w:p>
    <w:sectPr w:rsidR="00F91F6E" w:rsidSect="001B1D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C7"/>
    <w:rsid w:val="001B1D8D"/>
    <w:rsid w:val="004248C7"/>
    <w:rsid w:val="00983B0E"/>
    <w:rsid w:val="00C00B1F"/>
    <w:rsid w:val="00D979F9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2014-09-24T09:13:00Z</dcterms:created>
  <dcterms:modified xsi:type="dcterms:W3CDTF">2014-09-24T09:14:00Z</dcterms:modified>
</cp:coreProperties>
</file>